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3B0873"/>
          <w:sz w:val="38"/>
        </w:rPr>
        <w:t>Business Class Syllabus Template</w:t>
      </w:r>
    </w:p>
    <w:p>
      <w:r>
        <w:rPr>
          <w:i/>
          <w:color w:val="6B7280"/>
          <w:sz w:val="18"/>
        </w:rPr>
        <w:t>Editable version. This file has only the parts you fill in or customize; the full printable resource is in the PDFs.</w:t>
      </w:r>
    </w:p>
    <w:p>
      <w:pPr>
        <w:spacing w:before="240"/>
      </w:pPr>
      <w:r>
        <w:rPr>
          <w:b/>
          <w:color w:val="3B0873"/>
          <w:sz w:val="26"/>
        </w:rPr>
        <w:t>Build your syllabus: sections 1 to 5   (TEACHER)</w:t>
      </w:r>
    </w:p>
    <w:p>
      <w:r>
        <w:rPr>
          <w:color w:val="6B7280"/>
          <w:sz w:val="18"/>
        </w:rPr>
        <w:t>Fill in each section below. This is your master copy. Every blank is yours to write in or type over.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Course title: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Teacher: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Term / year:  </w:t>
      </w:r>
    </w:p>
    <w:p>
      <w:pPr>
        <w:spacing w:before="120"/>
      </w:pPr>
      <w:r>
        <w:rPr>
          <w:b/>
          <w:color w:val="111827"/>
          <w:sz w:val="23"/>
        </w:rPr>
        <w:t>1. Course description</w:t>
      </w:r>
    </w:p>
    <w:p>
      <w:r>
        <w:rPr>
          <w:color w:val="6B7280"/>
          <w:sz w:val="18"/>
        </w:rPr>
        <w:t>A short, plain-language summary of what the class is and why it matters.</w:t>
      </w:r>
    </w:p>
    <w:p>
      <w:pPr>
        <w:spacing w:after="40"/>
      </w:pPr>
      <w:r>
        <w:rPr>
          <w:b/>
          <w:color w:val="6B7280"/>
          <w:sz w:val="18"/>
        </w:rPr>
        <w:t>Course description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rPr>
          <w:trHeight w:val="1295" w:hRule="atLeast"/>
        </w:trPr>
        <w:tc>
          <w:tcPr>
            <w:tcW w:type="dxa" w:w="8640"/>
          </w:tcPr>
          <w:p/>
        </w:tc>
      </w:tr>
    </w:tbl>
    <w:p>
      <w:pPr>
        <w:spacing w:before="120"/>
      </w:pPr>
      <w:r>
        <w:rPr>
          <w:b/>
          <w:color w:val="111827"/>
          <w:sz w:val="23"/>
        </w:rPr>
        <w:t>2. Objectives and standards</w:t>
      </w:r>
    </w:p>
    <w:p>
      <w:r>
        <w:rPr>
          <w:color w:val="6B7280"/>
          <w:sz w:val="18"/>
        </w:rPr>
        <w:t>The skills students build, mapped to your state or CTE standards. List your top objectives and the standard codes.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Standards framework (state / CTE / other):  </w:t>
      </w:r>
    </w:p>
    <w:p>
      <w:pPr>
        <w:spacing w:before="120"/>
      </w:pPr>
      <w:r>
        <w:rPr>
          <w:b/>
          <w:color w:val="111827"/>
          <w:sz w:val="23"/>
        </w:rPr>
        <w:t>3. Units and rough schedule</w:t>
      </w:r>
    </w:p>
    <w:p>
      <w:r>
        <w:rPr>
          <w:color w:val="6B7280"/>
          <w:sz w:val="18"/>
        </w:rPr>
        <w:t>The big units in order with approximate weeks or grading periods.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rPr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</w:trPr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Grading period</w:t>
            </w:r>
          </w:p>
        </w:tc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Unit / focus</w:t>
            </w:r>
          </w:p>
        </w:tc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Weeks</w:t>
            </w:r>
          </w:p>
        </w:tc>
      </w:tr>
      <w:tr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</w:tbl>
    <w:p>
      <w:pPr>
        <w:spacing w:after="40"/>
      </w:pPr>
    </w:p>
    <w:p>
      <w:pPr>
        <w:spacing w:before="120"/>
      </w:pPr>
      <w:r>
        <w:rPr>
          <w:b/>
          <w:color w:val="111827"/>
          <w:sz w:val="23"/>
        </w:rPr>
        <w:t>4. Grading and late work</w:t>
      </w:r>
    </w:p>
    <w:p>
      <w:r>
        <w:rPr>
          <w:color w:val="6B7280"/>
          <w:sz w:val="18"/>
        </w:rPr>
        <w:t>Category weights, the grading scale, and your late and revision rules.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Grading categories and weights: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Late-work policy: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Revision / redo policy:  </w:t>
      </w:r>
    </w:p>
    <w:p>
      <w:pPr>
        <w:spacing w:before="120"/>
      </w:pPr>
      <w:r>
        <w:rPr>
          <w:b/>
          <w:color w:val="111827"/>
          <w:sz w:val="23"/>
        </w:rPr>
        <w:t>5. Materials and technology</w:t>
      </w:r>
    </w:p>
    <w:p>
      <w:r>
        <w:rPr>
          <w:color w:val="6B7280"/>
          <w:sz w:val="18"/>
        </w:rPr>
        <w:t>What students bring daily plus required apps, logins, and devices.</w:t>
      </w:r>
    </w:p>
    <w:p>
      <w:pPr>
        <w:spacing w:after="40"/>
      </w:pPr>
      <w:r>
        <w:rPr>
          <w:b/>
          <w:color w:val="6B7280"/>
          <w:sz w:val="18"/>
        </w:rPr>
        <w:t>Bring every day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after="40"/>
      </w:pPr>
      <w:r>
        <w:rPr>
          <w:b/>
          <w:color w:val="6B7280"/>
          <w:sz w:val="18"/>
        </w:rPr>
        <w:t>Apps, logins, and devices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240"/>
      </w:pPr>
      <w:r>
        <w:rPr>
          <w:b/>
          <w:color w:val="3B0873"/>
          <w:sz w:val="26"/>
        </w:rPr>
        <w:t>Build your syllabus: sections 6 to 9   (TEACHER)</w:t>
      </w:r>
    </w:p>
    <w:p>
      <w:pPr>
        <w:spacing w:before="120"/>
      </w:pPr>
      <w:r>
        <w:rPr>
          <w:b/>
          <w:color w:val="111827"/>
          <w:sz w:val="23"/>
        </w:rPr>
        <w:t>6. Classroom expectations</w:t>
      </w:r>
    </w:p>
    <w:p>
      <w:r>
        <w:rPr>
          <w:color w:val="6B7280"/>
          <w:sz w:val="18"/>
        </w:rPr>
        <w:t>A few clear norms for behavior, phones, and how the room runs. Keep it short enough that students remember it.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120"/>
      </w:pPr>
      <w:r>
        <w:rPr>
          <w:b/>
          <w:color w:val="111827"/>
          <w:sz w:val="23"/>
        </w:rPr>
        <w:t>7. CTSO / FBLA note</w:t>
      </w:r>
    </w:p>
    <w:p>
      <w:r>
        <w:rPr>
          <w:color w:val="6B7280"/>
          <w:sz w:val="18"/>
        </w:rPr>
        <w:t>How the chapter fits in: meetings, dues, events, and competition tie-ins.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Chapter / organization: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Meeting time and place: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Dues and key dates:  </w:t>
      </w:r>
    </w:p>
    <w:p>
      <w:pPr>
        <w:spacing w:before="120"/>
      </w:pPr>
      <w:r>
        <w:rPr>
          <w:b/>
          <w:color w:val="111827"/>
          <w:sz w:val="23"/>
        </w:rPr>
        <w:t>8. Academic integrity and AI policy</w:t>
      </w:r>
    </w:p>
    <w:p>
      <w:r>
        <w:rPr>
          <w:color w:val="6B7280"/>
          <w:sz w:val="18"/>
        </w:rPr>
        <w:t>Your honesty rules and how students may (and may not) use AI. A ready-to-paste sample policy is on the next page.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120"/>
      </w:pPr>
      <w:r>
        <w:rPr>
          <w:b/>
          <w:color w:val="111827"/>
          <w:sz w:val="23"/>
        </w:rPr>
        <w:t>9. Contact and communication</w:t>
      </w:r>
    </w:p>
    <w:p>
      <w:r>
        <w:rPr>
          <w:color w:val="6B7280"/>
          <w:sz w:val="18"/>
        </w:rPr>
        <w:t>How to reach you, response times, and where grades get posted.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Best way to reach me: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Typical response time: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Where grades are posted:  </w:t>
      </w:r>
    </w:p>
    <w:p>
      <w:pPr>
        <w:spacing w:before="240"/>
      </w:pPr>
      <w:r>
        <w:rPr>
          <w:b/>
          <w:color w:val="3B0873"/>
          <w:sz w:val="26"/>
        </w:rPr>
        <w:t>Parent and guardian sign-off   (TEACHER)</w:t>
      </w:r>
    </w:p>
    <w:p>
      <w:r>
        <w:t>Print this slip for families. Have students read the syllabus with a parent or guardian, then sign and return the bottom slip. Signing tells you the family has seen the course plan, the grading and late-work rules, and the AI-use policy.</w:t>
      </w:r>
    </w:p>
    <w:p>
      <w:pPr>
        <w:spacing w:after="60"/>
      </w:pPr>
      <w:r>
        <w:t>☐  We read the course description and unit schedule together.</w:t>
      </w:r>
    </w:p>
    <w:p>
      <w:pPr>
        <w:spacing w:after="60"/>
      </w:pPr>
      <w:r>
        <w:t>☐  We reviewed the grading scale and the late-work policy.</w:t>
      </w:r>
    </w:p>
    <w:p>
      <w:pPr>
        <w:spacing w:after="60"/>
      </w:pPr>
      <w:r>
        <w:t>☐  We read the academic integrity and AI-use policy.</w:t>
      </w:r>
    </w:p>
    <w:p>
      <w:pPr>
        <w:spacing w:after="60"/>
      </w:pPr>
      <w:r>
        <w:t>☐  We know the best way to contact the teacher.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Student name: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Parent or guardian name: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Parent or guardian signature: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Date:  </w:t>
      </w:r>
    </w:p>
    <w:p>
      <w:pPr>
        <w:spacing w:before="240"/>
      </w:pPr>
      <w:r>
        <w:rPr>
          <w:b/>
          <w:color w:val="3B0873"/>
          <w:sz w:val="26"/>
        </w:rPr>
        <w:t>Meet your teacher   (TEACHER)</w:t>
      </w:r>
    </w:p>
    <w:p>
      <w:r>
        <w:t>A quick hello so families know who is teaching this class. Tell students and parents a little about you, and the one thing you most want them to know about your room.</w:t>
      </w:r>
    </w:p>
    <w:p>
      <w:pPr>
        <w:spacing w:after="40"/>
      </w:pPr>
      <w:r>
        <w:rPr>
          <w:b/>
          <w:color w:val="6B7280"/>
          <w:sz w:val="18"/>
        </w:rPr>
        <w:t>About your teacher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rPr>
          <w:trHeight w:val="2591" w:hRule="atLeast"/>
        </w:trPr>
        <w:tc>
          <w:tcPr>
            <w:tcW w:type="dxa" w:w="8640"/>
          </w:tcPr>
          <w:p/>
        </w:tc>
      </w:tr>
    </w:tbl>
    <w:p>
      <w:pPr>
        <w:spacing w:before="240"/>
      </w:pPr>
      <w:r>
        <w:rPr>
          <w:b/>
          <w:color w:val="3B0873"/>
          <w:sz w:val="26"/>
        </w:rPr>
        <w:t>Syllabus scavenger hunt   (FOR STUDENTS)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Name: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Class period:  </w:t>
      </w:r>
    </w:p>
    <w:p>
      <w:r>
        <w:t>Answer each question using the syllabus. Write in complete sentences so you remember what you found.</w:t>
      </w:r>
    </w:p>
    <w:p>
      <w:r>
        <w:rPr>
          <w:b/>
          <w:i w:val="0"/>
        </w:rPr>
        <w:t>1.</w:t>
      </w:r>
      <w:r>
        <w:t>What is the late-work policy, and how many days do you have to turn in late work?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r>
        <w:rPr>
          <w:b/>
          <w:i w:val="0"/>
        </w:rPr>
        <w:t>2.</w:t>
      </w:r>
      <w:r>
        <w:t>Where in this class can you find the unit schedule for the semester?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r>
        <w:rPr>
          <w:b/>
          <w:i w:val="0"/>
        </w:rPr>
        <w:t>3.</w:t>
      </w:r>
      <w:r>
        <w:t>What is the best way to contact your teacher, and when can you expect a reply?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r>
        <w:rPr>
          <w:b/>
          <w:i w:val="0"/>
        </w:rPr>
        <w:t>4.</w:t>
      </w:r>
      <w:r>
        <w:t>In your own words, when are you allowed to use AI, and what must you do when you use it?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r>
        <w:rPr>
          <w:b/>
          <w:i w:val="0"/>
        </w:rPr>
        <w:t>5.</w:t>
      </w:r>
      <w:r>
        <w:t>What materials and technology do you need to bring or set up for this class?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r>
        <w:rPr>
          <w:b/>
          <w:i w:val="0"/>
        </w:rPr>
        <w:t>6.</w:t>
      </w:r>
      <w:r>
        <w:t>Choose one classroom expectation and explain how you will commit to it this term.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40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